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77E428" w14:textId="2BC6D24E" w:rsidR="009B3DBF" w:rsidRDefault="004254EF">
      <w:r w:rsidRPr="004254EF">
        <w:rPr>
          <w:noProof/>
        </w:rPr>
        <w:drawing>
          <wp:inline distT="0" distB="0" distL="0" distR="0" wp14:anchorId="057EB708" wp14:editId="37C9C410">
            <wp:extent cx="5943600" cy="4250055"/>
            <wp:effectExtent l="0" t="0" r="0" b="0"/>
            <wp:docPr id="1813833657" name="Picture 1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3833657" name="Picture 1" descr="A collage of images of cells&#10;&#10;Description automatically generated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50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378139" w14:textId="5B719D44" w:rsidR="004254EF" w:rsidRDefault="004254EF" w:rsidP="00E42FFE">
      <w:pPr>
        <w:jc w:val="both"/>
        <w:rPr>
          <w:rFonts w:ascii="Times New Roman" w:hAnsi="Times New Roman" w:cs="Times New Roman"/>
          <w:sz w:val="24"/>
          <w:szCs w:val="24"/>
        </w:rPr>
      </w:pPr>
      <w:r w:rsidRPr="00C524E2">
        <w:rPr>
          <w:rFonts w:ascii="Times New Roman" w:hAnsi="Times New Roman" w:cs="Times New Roman"/>
          <w:b/>
          <w:bCs/>
          <w:sz w:val="24"/>
          <w:szCs w:val="24"/>
        </w:rPr>
        <w:t xml:space="preserve">Figure S1. </w:t>
      </w:r>
      <w:r w:rsidR="00E42FFE" w:rsidRPr="00E42FFE">
        <w:rPr>
          <w:rFonts w:ascii="Times New Roman" w:hAnsi="Times New Roman" w:cs="Times New Roman"/>
          <w:sz w:val="24"/>
          <w:szCs w:val="24"/>
        </w:rPr>
        <w:t xml:space="preserve">Shown are </w:t>
      </w:r>
      <w:r w:rsidR="00E42FFE">
        <w:rPr>
          <w:rFonts w:ascii="Times New Roman" w:hAnsi="Times New Roman" w:cs="Times New Roman"/>
          <w:sz w:val="24"/>
          <w:szCs w:val="24"/>
        </w:rPr>
        <w:t>representative s</w:t>
      </w:r>
      <w:r w:rsidR="00C524E2" w:rsidRPr="00C524E2">
        <w:rPr>
          <w:rFonts w:ascii="Times New Roman" w:hAnsi="Times New Roman" w:cs="Times New Roman"/>
          <w:sz w:val="24"/>
          <w:szCs w:val="24"/>
        </w:rPr>
        <w:t xml:space="preserve">pheres from </w:t>
      </w:r>
      <w:r w:rsidR="00E42FFE">
        <w:rPr>
          <w:rFonts w:ascii="Times New Roman" w:hAnsi="Times New Roman" w:cs="Times New Roman"/>
          <w:sz w:val="24"/>
          <w:szCs w:val="24"/>
        </w:rPr>
        <w:t>SORE6-GFP</w:t>
      </w:r>
      <w:r w:rsidR="006D5649">
        <w:rPr>
          <w:rFonts w:ascii="Times New Roman" w:hAnsi="Times New Roman" w:cs="Times New Roman"/>
          <w:sz w:val="24"/>
          <w:szCs w:val="24"/>
        </w:rPr>
        <w:t>-U118</w:t>
      </w:r>
      <w:r w:rsidR="00E42FFE">
        <w:rPr>
          <w:rFonts w:ascii="Times New Roman" w:hAnsi="Times New Roman" w:cs="Times New Roman"/>
          <w:sz w:val="24"/>
          <w:szCs w:val="24"/>
        </w:rPr>
        <w:t xml:space="preserve"> </w:t>
      </w:r>
      <w:r w:rsidR="00C524E2" w:rsidRPr="00C524E2">
        <w:rPr>
          <w:rFonts w:ascii="Times New Roman" w:hAnsi="Times New Roman" w:cs="Times New Roman"/>
          <w:sz w:val="24"/>
          <w:szCs w:val="24"/>
        </w:rPr>
        <w:t xml:space="preserve">sorted Oct4a hi, med </w:t>
      </w:r>
      <w:r w:rsidR="006D5649">
        <w:rPr>
          <w:rFonts w:ascii="Times New Roman" w:hAnsi="Times New Roman" w:cs="Times New Roman"/>
          <w:sz w:val="24"/>
          <w:szCs w:val="24"/>
        </w:rPr>
        <w:t>and</w:t>
      </w:r>
      <w:r w:rsidR="00C524E2" w:rsidRPr="00C524E2">
        <w:rPr>
          <w:rFonts w:ascii="Times New Roman" w:hAnsi="Times New Roman" w:cs="Times New Roman"/>
          <w:sz w:val="24"/>
          <w:szCs w:val="24"/>
        </w:rPr>
        <w:t xml:space="preserve"> lo cells</w:t>
      </w:r>
      <w:r w:rsidR="006D5649">
        <w:rPr>
          <w:rFonts w:ascii="Times New Roman" w:hAnsi="Times New Roman" w:cs="Times New Roman"/>
          <w:sz w:val="24"/>
          <w:szCs w:val="24"/>
        </w:rPr>
        <w:t>. Spheres are shown</w:t>
      </w:r>
      <w:r w:rsidR="00E42FFE">
        <w:rPr>
          <w:rFonts w:ascii="Times New Roman" w:hAnsi="Times New Roman" w:cs="Times New Roman"/>
          <w:sz w:val="24"/>
          <w:szCs w:val="24"/>
        </w:rPr>
        <w:t xml:space="preserve"> up to </w:t>
      </w:r>
      <w:r w:rsidR="00C524E2" w:rsidRPr="00C524E2">
        <w:rPr>
          <w:rFonts w:ascii="Times New Roman" w:hAnsi="Times New Roman" w:cs="Times New Roman"/>
          <w:sz w:val="24"/>
          <w:szCs w:val="24"/>
        </w:rPr>
        <w:t>passage 3</w:t>
      </w:r>
      <w:r w:rsidR="00E42FFE">
        <w:rPr>
          <w:rFonts w:ascii="Times New Roman" w:hAnsi="Times New Roman" w:cs="Times New Roman"/>
          <w:sz w:val="24"/>
          <w:szCs w:val="24"/>
        </w:rPr>
        <w:t>. Also shown are spheres from</w:t>
      </w:r>
      <w:r w:rsidR="00C524E2" w:rsidRPr="00C524E2">
        <w:rPr>
          <w:rFonts w:ascii="Times New Roman" w:hAnsi="Times New Roman" w:cs="Times New Roman"/>
          <w:sz w:val="24"/>
          <w:szCs w:val="24"/>
        </w:rPr>
        <w:t xml:space="preserve"> CD133+ cells</w:t>
      </w:r>
      <w:r w:rsidR="00E42FFE">
        <w:rPr>
          <w:rFonts w:ascii="Times New Roman" w:hAnsi="Times New Roman" w:cs="Times New Roman"/>
          <w:sz w:val="24"/>
          <w:szCs w:val="24"/>
        </w:rPr>
        <w:t xml:space="preserve"> sorted from SORE6-GFP U118 GBM cells</w:t>
      </w:r>
      <w:r w:rsidR="00C524E2" w:rsidRPr="00C524E2">
        <w:rPr>
          <w:rFonts w:ascii="Times New Roman" w:hAnsi="Times New Roman" w:cs="Times New Roman"/>
          <w:sz w:val="24"/>
          <w:szCs w:val="24"/>
        </w:rPr>
        <w:t>.</w:t>
      </w:r>
    </w:p>
    <w:p w14:paraId="1924ADA3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72C53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65DF513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82F6866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8E9A8B2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81D2A43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8C8242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BA68BA9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115B634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DD77F1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5BFC750" w14:textId="77777777" w:rsidR="00EF1170" w:rsidRDefault="00EF1170" w:rsidP="00E42FFE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BF7C1DD" w14:textId="76585A6D" w:rsidR="00EF1170" w:rsidRPr="00C524E2" w:rsidRDefault="00EF1170" w:rsidP="00E42FFE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F1170">
        <w:rPr>
          <w:noProof/>
        </w:rPr>
        <w:lastRenderedPageBreak/>
        <w:drawing>
          <wp:inline distT="0" distB="0" distL="0" distR="0" wp14:anchorId="3691FF7C" wp14:editId="333F97FA">
            <wp:extent cx="5943600" cy="2909570"/>
            <wp:effectExtent l="0" t="0" r="0" b="5080"/>
            <wp:docPr id="2039538587" name="Picture 1" descr="A collage of images of cell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9538587" name="Picture 1" descr="A collage of images of cells&#10;&#10;Description automatically generated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9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7A900C" w14:textId="12953A89" w:rsidR="008B495D" w:rsidRDefault="008B495D" w:rsidP="008B495D">
      <w:pPr>
        <w:jc w:val="both"/>
        <w:rPr>
          <w:rFonts w:ascii="Times New Roman" w:hAnsi="Times New Roman" w:cs="Times New Roman"/>
          <w:sz w:val="24"/>
          <w:szCs w:val="24"/>
        </w:rPr>
      </w:pPr>
      <w:r w:rsidRPr="00C524E2">
        <w:rPr>
          <w:rFonts w:ascii="Times New Roman" w:hAnsi="Times New Roman" w:cs="Times New Roman"/>
          <w:b/>
          <w:bCs/>
          <w:sz w:val="24"/>
          <w:szCs w:val="24"/>
        </w:rPr>
        <w:t>Figure S</w:t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C524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E42FFE">
        <w:rPr>
          <w:rFonts w:ascii="Times New Roman" w:hAnsi="Times New Roman" w:cs="Times New Roman"/>
          <w:sz w:val="24"/>
          <w:szCs w:val="24"/>
        </w:rPr>
        <w:t xml:space="preserve">Shown are </w:t>
      </w:r>
      <w:r>
        <w:rPr>
          <w:rFonts w:ascii="Times New Roman" w:hAnsi="Times New Roman" w:cs="Times New Roman"/>
          <w:sz w:val="24"/>
          <w:szCs w:val="24"/>
        </w:rPr>
        <w:t>representative s</w:t>
      </w:r>
      <w:r w:rsidRPr="00C524E2">
        <w:rPr>
          <w:rFonts w:ascii="Times New Roman" w:hAnsi="Times New Roman" w:cs="Times New Roman"/>
          <w:sz w:val="24"/>
          <w:szCs w:val="24"/>
        </w:rPr>
        <w:t xml:space="preserve">pheres from </w:t>
      </w:r>
      <w:r>
        <w:rPr>
          <w:rFonts w:ascii="Times New Roman" w:hAnsi="Times New Roman" w:cs="Times New Roman"/>
          <w:sz w:val="24"/>
          <w:szCs w:val="24"/>
        </w:rPr>
        <w:t>SORE6-GFP</w:t>
      </w:r>
      <w:r w:rsidR="00D3421B">
        <w:rPr>
          <w:rFonts w:ascii="Times New Roman" w:hAnsi="Times New Roman" w:cs="Times New Roman"/>
          <w:sz w:val="24"/>
          <w:szCs w:val="24"/>
        </w:rPr>
        <w:t>-T98G cells, used to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524E2">
        <w:rPr>
          <w:rFonts w:ascii="Times New Roman" w:hAnsi="Times New Roman" w:cs="Times New Roman"/>
          <w:sz w:val="24"/>
          <w:szCs w:val="24"/>
        </w:rPr>
        <w:t xml:space="preserve">sort Oct4a hi, med </w:t>
      </w:r>
      <w:r w:rsidR="00D3421B">
        <w:rPr>
          <w:rFonts w:ascii="Times New Roman" w:hAnsi="Times New Roman" w:cs="Times New Roman"/>
          <w:sz w:val="24"/>
          <w:szCs w:val="24"/>
        </w:rPr>
        <w:t>and</w:t>
      </w:r>
      <w:r w:rsidRPr="00C524E2">
        <w:rPr>
          <w:rFonts w:ascii="Times New Roman" w:hAnsi="Times New Roman" w:cs="Times New Roman"/>
          <w:sz w:val="24"/>
          <w:szCs w:val="24"/>
        </w:rPr>
        <w:t xml:space="preserve"> lo cells</w:t>
      </w:r>
      <w:r w:rsidR="00D3421B">
        <w:rPr>
          <w:rFonts w:ascii="Times New Roman" w:hAnsi="Times New Roman" w:cs="Times New Roman"/>
          <w:sz w:val="24"/>
          <w:szCs w:val="24"/>
        </w:rPr>
        <w:t xml:space="preserve">. Spheres are shown </w:t>
      </w:r>
      <w:r>
        <w:rPr>
          <w:rFonts w:ascii="Times New Roman" w:hAnsi="Times New Roman" w:cs="Times New Roman"/>
          <w:sz w:val="24"/>
          <w:szCs w:val="24"/>
        </w:rPr>
        <w:t xml:space="preserve">up to </w:t>
      </w:r>
      <w:r w:rsidRPr="00C524E2">
        <w:rPr>
          <w:rFonts w:ascii="Times New Roman" w:hAnsi="Times New Roman" w:cs="Times New Roman"/>
          <w:sz w:val="24"/>
          <w:szCs w:val="24"/>
        </w:rPr>
        <w:t>passage 3</w:t>
      </w:r>
      <w:r>
        <w:rPr>
          <w:rFonts w:ascii="Times New Roman" w:hAnsi="Times New Roman" w:cs="Times New Roman"/>
          <w:sz w:val="24"/>
          <w:szCs w:val="24"/>
        </w:rPr>
        <w:t>. Also shown are spheres from</w:t>
      </w:r>
      <w:r w:rsidRPr="00C524E2">
        <w:rPr>
          <w:rFonts w:ascii="Times New Roman" w:hAnsi="Times New Roman" w:cs="Times New Roman"/>
          <w:sz w:val="24"/>
          <w:szCs w:val="24"/>
        </w:rPr>
        <w:t xml:space="preserve"> CD133+ cells</w:t>
      </w:r>
      <w:r>
        <w:rPr>
          <w:rFonts w:ascii="Times New Roman" w:hAnsi="Times New Roman" w:cs="Times New Roman"/>
          <w:sz w:val="24"/>
          <w:szCs w:val="24"/>
        </w:rPr>
        <w:t xml:space="preserve"> sorted from SORE6-GFP </w:t>
      </w:r>
      <w:r w:rsidR="00D3421B">
        <w:rPr>
          <w:rFonts w:ascii="Times New Roman" w:hAnsi="Times New Roman" w:cs="Times New Roman"/>
          <w:sz w:val="24"/>
          <w:szCs w:val="24"/>
        </w:rPr>
        <w:t xml:space="preserve">T98G </w:t>
      </w:r>
      <w:r>
        <w:rPr>
          <w:rFonts w:ascii="Times New Roman" w:hAnsi="Times New Roman" w:cs="Times New Roman"/>
          <w:sz w:val="24"/>
          <w:szCs w:val="24"/>
        </w:rPr>
        <w:t>cells</w:t>
      </w:r>
      <w:r w:rsidRPr="00C524E2">
        <w:rPr>
          <w:rFonts w:ascii="Times New Roman" w:hAnsi="Times New Roman" w:cs="Times New Roman"/>
          <w:sz w:val="24"/>
          <w:szCs w:val="24"/>
        </w:rPr>
        <w:t>.</w:t>
      </w:r>
    </w:p>
    <w:p w14:paraId="16270EBE" w14:textId="77777777" w:rsidR="004254EF" w:rsidRDefault="004254EF"/>
    <w:p w14:paraId="131F36D9" w14:textId="77777777" w:rsidR="006038A3" w:rsidRDefault="006038A3"/>
    <w:p w14:paraId="08D3AAC6" w14:textId="77777777" w:rsidR="006038A3" w:rsidRDefault="006038A3"/>
    <w:p w14:paraId="4A3C7C40" w14:textId="77777777" w:rsidR="006038A3" w:rsidRDefault="006038A3"/>
    <w:p w14:paraId="3A9C7D53" w14:textId="77777777" w:rsidR="006038A3" w:rsidRDefault="006038A3"/>
    <w:p w14:paraId="01A22B81" w14:textId="77777777" w:rsidR="006038A3" w:rsidRDefault="006038A3"/>
    <w:p w14:paraId="4F24B916" w14:textId="77777777" w:rsidR="006038A3" w:rsidRDefault="006038A3"/>
    <w:p w14:paraId="1ED83932" w14:textId="77777777" w:rsidR="006038A3" w:rsidRDefault="006038A3"/>
    <w:p w14:paraId="56665C07" w14:textId="77777777" w:rsidR="006038A3" w:rsidRDefault="006038A3"/>
    <w:p w14:paraId="0C45A363" w14:textId="77777777" w:rsidR="006038A3" w:rsidRDefault="006038A3"/>
    <w:p w14:paraId="35F983E2" w14:textId="77777777" w:rsidR="006038A3" w:rsidRDefault="006038A3"/>
    <w:p w14:paraId="3E232306" w14:textId="77777777" w:rsidR="006038A3" w:rsidRDefault="006038A3"/>
    <w:p w14:paraId="51E861C1" w14:textId="77777777" w:rsidR="006038A3" w:rsidRDefault="006038A3"/>
    <w:p w14:paraId="6B177786" w14:textId="77777777" w:rsidR="006038A3" w:rsidRDefault="006038A3"/>
    <w:p w14:paraId="10868205" w14:textId="77777777" w:rsidR="006038A3" w:rsidRDefault="006038A3"/>
    <w:p w14:paraId="37184016" w14:textId="77777777" w:rsidR="006038A3" w:rsidRDefault="006038A3"/>
    <w:p w14:paraId="3E42B484" w14:textId="77777777" w:rsidR="006038A3" w:rsidRDefault="006038A3"/>
    <w:p w14:paraId="3D3FF69F" w14:textId="1A1ECE80" w:rsidR="006038A3" w:rsidRDefault="006038A3">
      <w:r w:rsidRPr="006038A3">
        <w:rPr>
          <w:noProof/>
        </w:rPr>
        <w:drawing>
          <wp:inline distT="0" distB="0" distL="0" distR="0" wp14:anchorId="2AE4B129" wp14:editId="4BE6F2E9">
            <wp:extent cx="5943600" cy="5928360"/>
            <wp:effectExtent l="0" t="0" r="0" b="0"/>
            <wp:docPr id="1446564869" name="Picture 1" descr="A chart of different colored lin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564869" name="Picture 1" descr="A chart of different colored lines&#10;&#10;Description automatically generated with medium confidence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28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24EA7C" w14:textId="6CBE3BC2" w:rsidR="006038A3" w:rsidRDefault="00D70BE5" w:rsidP="00D70BE5">
      <w:pPr>
        <w:jc w:val="both"/>
      </w:pPr>
      <w:r>
        <w:rPr>
          <w:rFonts w:ascii="Times New Roman" w:hAnsi="Times New Roman" w:cs="Times New Roman"/>
          <w:b/>
          <w:bCs/>
        </w:rPr>
        <w:t xml:space="preserve">Figure S3. </w:t>
      </w:r>
      <w:r w:rsidRPr="00DB2F9D">
        <w:rPr>
          <w:rFonts w:ascii="Times New Roman" w:hAnsi="Times New Roman" w:cs="Times New Roman"/>
          <w:b/>
          <w:bCs/>
        </w:rPr>
        <w:t xml:space="preserve">ALDH assay with subsets of </w:t>
      </w:r>
      <w:r>
        <w:rPr>
          <w:rFonts w:ascii="Times New Roman" w:hAnsi="Times New Roman" w:cs="Times New Roman"/>
          <w:b/>
          <w:bCs/>
        </w:rPr>
        <w:t>U118 or T98G</w:t>
      </w:r>
      <w:r w:rsidRPr="00DB2F9D">
        <w:rPr>
          <w:rFonts w:ascii="Times New Roman" w:hAnsi="Times New Roman" w:cs="Times New Roman"/>
          <w:b/>
          <w:bCs/>
        </w:rPr>
        <w:t>-SORE6-GFP</w:t>
      </w:r>
      <w:r>
        <w:rPr>
          <w:rFonts w:ascii="Times New Roman" w:hAnsi="Times New Roman" w:cs="Times New Roman"/>
          <w:b/>
          <w:bCs/>
        </w:rPr>
        <w:t>.</w:t>
      </w:r>
      <w:r>
        <w:rPr>
          <w:rFonts w:ascii="Times New Roman" w:hAnsi="Times New Roman" w:cs="Times New Roman"/>
        </w:rPr>
        <w:t xml:space="preserve"> U118 cells (A) or T98G (B) were analy</w:t>
      </w:r>
      <w:r w:rsidR="00526C4E">
        <w:rPr>
          <w:rFonts w:ascii="Times New Roman" w:hAnsi="Times New Roman" w:cs="Times New Roman"/>
        </w:rPr>
        <w:t>z</w:t>
      </w:r>
      <w:r>
        <w:rPr>
          <w:rFonts w:ascii="Times New Roman" w:hAnsi="Times New Roman" w:cs="Times New Roman"/>
        </w:rPr>
        <w:t>ed for ALDH. Shown are representative plots for unstained/negative control, AldERED stained ALDH positive cells, and ALDH positive cells in Hi, med and lo SORE6-GFP subsets.</w:t>
      </w:r>
    </w:p>
    <w:sectPr w:rsidR="006038A3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BF3F9C" w14:textId="77777777" w:rsidR="00C27595" w:rsidRDefault="00C27595" w:rsidP="00055CAD">
      <w:pPr>
        <w:spacing w:after="0" w:line="240" w:lineRule="auto"/>
      </w:pPr>
      <w:r>
        <w:separator/>
      </w:r>
    </w:p>
  </w:endnote>
  <w:endnote w:type="continuationSeparator" w:id="0">
    <w:p w14:paraId="02D1215B" w14:textId="77777777" w:rsidR="00C27595" w:rsidRDefault="00C27595" w:rsidP="00055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51497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038E5B4" w14:textId="786016D7" w:rsidR="00055CAD" w:rsidRDefault="00055CAD">
        <w:pPr>
          <w:pStyle w:val="Footer"/>
          <w:jc w:val="center"/>
        </w:pPr>
        <w:r w:rsidRPr="00055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55CAD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055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55C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55CAD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72383BC7" w14:textId="77777777" w:rsidR="00055CAD" w:rsidRDefault="00055C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0629F9" w14:textId="77777777" w:rsidR="00C27595" w:rsidRDefault="00C27595" w:rsidP="00055CAD">
      <w:pPr>
        <w:spacing w:after="0" w:line="240" w:lineRule="auto"/>
      </w:pPr>
      <w:r>
        <w:separator/>
      </w:r>
    </w:p>
  </w:footnote>
  <w:footnote w:type="continuationSeparator" w:id="0">
    <w:p w14:paraId="7C69C225" w14:textId="77777777" w:rsidR="00C27595" w:rsidRDefault="00C27595" w:rsidP="00055C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70"/>
    <w:rsid w:val="00055CAD"/>
    <w:rsid w:val="000C3235"/>
    <w:rsid w:val="00150CD2"/>
    <w:rsid w:val="001E5F70"/>
    <w:rsid w:val="002016EA"/>
    <w:rsid w:val="00226862"/>
    <w:rsid w:val="00254834"/>
    <w:rsid w:val="00262E39"/>
    <w:rsid w:val="0029105F"/>
    <w:rsid w:val="00424CA9"/>
    <w:rsid w:val="004254EF"/>
    <w:rsid w:val="0042617A"/>
    <w:rsid w:val="00526C4E"/>
    <w:rsid w:val="006038A3"/>
    <w:rsid w:val="0062168A"/>
    <w:rsid w:val="006C6243"/>
    <w:rsid w:val="006D5649"/>
    <w:rsid w:val="006F7341"/>
    <w:rsid w:val="008B495D"/>
    <w:rsid w:val="009B3DBF"/>
    <w:rsid w:val="00BA13C6"/>
    <w:rsid w:val="00C27595"/>
    <w:rsid w:val="00C524E2"/>
    <w:rsid w:val="00D3421B"/>
    <w:rsid w:val="00D70BE5"/>
    <w:rsid w:val="00E14618"/>
    <w:rsid w:val="00E42FFE"/>
    <w:rsid w:val="00EA6B11"/>
    <w:rsid w:val="00EE64E2"/>
    <w:rsid w:val="00EF1170"/>
    <w:rsid w:val="00F753CB"/>
    <w:rsid w:val="00FD7023"/>
    <w:rsid w:val="00FF6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025A46"/>
  <w15:chartTrackingRefBased/>
  <w15:docId w15:val="{35110DE9-1D93-4CC5-8843-9647B7688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5F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5F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5F7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5F7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5F7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5F7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5F7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5F7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5F7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5F7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5F7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5F7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5F7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5F7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5F7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5F7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5F7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5F7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5F7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5F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5F7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5F7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5F7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5F7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5F7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5F7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5F7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5F7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5F70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55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CAD"/>
  </w:style>
  <w:style w:type="paragraph" w:styleId="Footer">
    <w:name w:val="footer"/>
    <w:basedOn w:val="Normal"/>
    <w:link w:val="FooterChar"/>
    <w:uiPriority w:val="99"/>
    <w:unhideWhenUsed/>
    <w:rsid w:val="00055C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110</Words>
  <Characters>633</Characters>
  <Application>Microsoft Office Word</Application>
  <DocSecurity>0</DocSecurity>
  <Lines>5</Lines>
  <Paragraphs>1</Paragraphs>
  <ScaleCrop>false</ScaleCrop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Pranela Rameshwar</dc:creator>
  <cp:keywords/>
  <dc:description/>
  <cp:lastModifiedBy>Pranela Rameshwar</cp:lastModifiedBy>
  <cp:revision>13</cp:revision>
  <dcterms:created xsi:type="dcterms:W3CDTF">2024-06-17T17:57:00Z</dcterms:created>
  <dcterms:modified xsi:type="dcterms:W3CDTF">2024-06-21T13:34:00Z</dcterms:modified>
</cp:coreProperties>
</file>